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06426" w14:textId="77777777" w:rsidR="00031624" w:rsidRPr="00F6346A" w:rsidRDefault="00031624">
      <w:pPr>
        <w:pStyle w:val="a3"/>
        <w:rPr>
          <w:rFonts w:ascii="Times New Roman"/>
          <w:sz w:val="20"/>
          <w:lang w:val="ru-RU"/>
        </w:rPr>
      </w:pPr>
    </w:p>
    <w:p w14:paraId="0E7EF347" w14:textId="03B884B4" w:rsidR="00031624" w:rsidRPr="00EA38A5" w:rsidRDefault="00B8174D">
      <w:pPr>
        <w:spacing w:before="216"/>
        <w:ind w:left="1042" w:right="1329"/>
        <w:jc w:val="center"/>
        <w:rPr>
          <w:rFonts w:ascii="Verdana" w:hAnsi="Verdana"/>
          <w:sz w:val="58"/>
          <w:lang w:val="ru-RU"/>
        </w:rPr>
      </w:pPr>
      <w:r>
        <w:rPr>
          <w:rFonts w:ascii="Verdana" w:hAnsi="Verdana"/>
          <w:sz w:val="58"/>
          <w:lang w:val="ru-RU"/>
        </w:rPr>
        <w:t xml:space="preserve">Приемопередатчик </w:t>
      </w:r>
      <w:r>
        <w:rPr>
          <w:rFonts w:ascii="Verdana" w:hAnsi="Verdana"/>
          <w:sz w:val="58"/>
        </w:rPr>
        <w:t>Arsenal</w:t>
      </w:r>
      <w:r w:rsidRPr="006B2332">
        <w:rPr>
          <w:rFonts w:ascii="Verdana" w:hAnsi="Verdana"/>
          <w:sz w:val="58"/>
          <w:lang w:val="ru-RU"/>
        </w:rPr>
        <w:t>-201</w:t>
      </w:r>
      <w:r>
        <w:rPr>
          <w:rFonts w:ascii="Verdana" w:hAnsi="Verdana"/>
          <w:sz w:val="58"/>
        </w:rPr>
        <w:t>PHD</w:t>
      </w:r>
    </w:p>
    <w:p w14:paraId="3747ACBB" w14:textId="77777777" w:rsidR="00031624" w:rsidRPr="00F6346A" w:rsidRDefault="00752136">
      <w:pPr>
        <w:spacing w:before="1"/>
        <w:ind w:left="1042" w:right="1328"/>
        <w:jc w:val="center"/>
        <w:rPr>
          <w:rFonts w:ascii="Verdana" w:hAnsi="Verdana"/>
          <w:b/>
          <w:sz w:val="36"/>
          <w:lang w:val="ru-RU"/>
        </w:rPr>
      </w:pPr>
      <w:r w:rsidRPr="00F6346A">
        <w:rPr>
          <w:rFonts w:ascii="Verdana" w:hAnsi="Verdana"/>
          <w:b/>
          <w:sz w:val="36"/>
          <w:lang w:val="ru-RU"/>
        </w:rPr>
        <w:t>Руководство пользователя</w:t>
      </w:r>
    </w:p>
    <w:p w14:paraId="53BA55C7" w14:textId="77777777" w:rsidR="00031624" w:rsidRPr="00F6346A" w:rsidRDefault="00752136">
      <w:pPr>
        <w:pStyle w:val="a3"/>
        <w:spacing w:before="6"/>
        <w:rPr>
          <w:rFonts w:ascii="Verdana"/>
          <w:b/>
          <w:sz w:val="20"/>
          <w:lang w:val="ru-RU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761F930" wp14:editId="54A16B5F">
            <wp:simplePos x="0" y="0"/>
            <wp:positionH relativeFrom="page">
              <wp:posOffset>1080135</wp:posOffset>
            </wp:positionH>
            <wp:positionV relativeFrom="paragraph">
              <wp:posOffset>183371</wp:posOffset>
            </wp:positionV>
            <wp:extent cx="5793110" cy="43434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311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7996F3" w14:textId="77777777" w:rsidR="00031624" w:rsidRPr="00F6346A" w:rsidRDefault="00031624">
      <w:pPr>
        <w:rPr>
          <w:rFonts w:ascii="Verdana"/>
          <w:sz w:val="20"/>
          <w:lang w:val="ru-RU"/>
        </w:rPr>
        <w:sectPr w:rsidR="00031624" w:rsidRPr="00F6346A">
          <w:headerReference w:type="default" r:id="rId9"/>
          <w:type w:val="continuous"/>
          <w:pgSz w:w="11910" w:h="16840"/>
          <w:pgMar w:top="1140" w:right="460" w:bottom="280" w:left="1600" w:header="142" w:footer="720" w:gutter="0"/>
          <w:cols w:space="720"/>
        </w:sectPr>
      </w:pPr>
    </w:p>
    <w:p w14:paraId="09A0B216" w14:textId="77777777" w:rsidR="00031624" w:rsidRPr="00F6346A" w:rsidRDefault="00031624">
      <w:pPr>
        <w:pStyle w:val="a3"/>
        <w:spacing w:before="9"/>
        <w:rPr>
          <w:rFonts w:ascii="Verdana"/>
          <w:b/>
          <w:sz w:val="11"/>
          <w:lang w:val="ru-RU"/>
        </w:rPr>
      </w:pPr>
    </w:p>
    <w:p w14:paraId="7213AAAC" w14:textId="77777777" w:rsidR="00FF6F3E" w:rsidRDefault="00FF6F3E" w:rsidP="00FF6F3E">
      <w:pPr>
        <w:pStyle w:val="1"/>
        <w:spacing w:before="56"/>
        <w:ind w:right="1329"/>
        <w:jc w:val="left"/>
        <w:rPr>
          <w:lang w:val="ru-RU"/>
        </w:rPr>
      </w:pPr>
    </w:p>
    <w:p w14:paraId="2EAFCDED" w14:textId="1594E381" w:rsidR="00FF6F3E" w:rsidRDefault="00FF6F3E" w:rsidP="00FF6F3E">
      <w:pPr>
        <w:pStyle w:val="1"/>
        <w:spacing w:before="56"/>
        <w:ind w:right="1329"/>
        <w:jc w:val="left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B106AF" wp14:editId="2C3A9AF4">
            <wp:simplePos x="1678675" y="1057701"/>
            <wp:positionH relativeFrom="margin">
              <wp:align>right</wp:align>
            </wp:positionH>
            <wp:positionV relativeFrom="margin">
              <wp:align>top</wp:align>
            </wp:positionV>
            <wp:extent cx="1702596" cy="1702596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596" cy="170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4DCA63E" w14:textId="6832503D" w:rsidR="00031624" w:rsidRPr="00F6346A" w:rsidRDefault="00752136">
      <w:pPr>
        <w:pStyle w:val="1"/>
        <w:spacing w:before="56"/>
        <w:ind w:right="1329"/>
        <w:rPr>
          <w:lang w:val="ru-RU"/>
        </w:rPr>
      </w:pPr>
      <w:r w:rsidRPr="00F6346A">
        <w:rPr>
          <w:lang w:val="ru-RU"/>
        </w:rPr>
        <w:t>Назначение</w:t>
      </w:r>
    </w:p>
    <w:p w14:paraId="4FE297D3" w14:textId="04CFE4C4" w:rsidR="00031624" w:rsidRPr="00F6346A" w:rsidRDefault="00427581">
      <w:pPr>
        <w:pStyle w:val="a3"/>
        <w:spacing w:before="182" w:line="259" w:lineRule="auto"/>
        <w:ind w:left="101" w:right="491"/>
        <w:rPr>
          <w:lang w:val="ru-RU"/>
        </w:rPr>
      </w:pP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ru-RU"/>
        </w:rPr>
        <w:t xml:space="preserve">Пассивный приемник-передатчик </w:t>
      </w:r>
      <w:r w:rsidRPr="00427581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ru-RU"/>
        </w:rPr>
        <w:t>HD-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ru-RU"/>
        </w:rPr>
        <w:t xml:space="preserve">видео по витой паре. 1 канал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BNC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ru-RU"/>
        </w:rPr>
        <w:t xml:space="preserve">, витая пара под клеммы, со шлейфом. Дальность передачи видеосигнала 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H</w:t>
      </w:r>
      <w:r w:rsidR="00B8174D" w:rsidRPr="006B2332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D</w:t>
      </w:r>
      <w:r w:rsidR="00B8174D" w:rsidRPr="006B2332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ru-RU"/>
        </w:rPr>
        <w:t xml:space="preserve"> </w:t>
      </w:r>
      <w:r w:rsidR="00B8174D" w:rsidRPr="006B2332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CVI</w:t>
      </w:r>
      <w:r w:rsidR="00B8174D" w:rsidRPr="006B2332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ru-RU"/>
        </w:rPr>
        <w:t>/</w:t>
      </w:r>
      <w:r w:rsidR="00B8174D" w:rsidRPr="006B2332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AHD</w:t>
      </w:r>
      <w:r w:rsidR="00B8174D" w:rsidRPr="006B2332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ru-RU"/>
        </w:rPr>
        <w:t>/</w:t>
      </w:r>
      <w:r w:rsidR="00B8174D" w:rsidRPr="006B2332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>TVI</w:t>
      </w:r>
      <w:r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ru-RU"/>
        </w:rPr>
        <w:t xml:space="preserve"> до 200 м.</w:t>
      </w:r>
      <w:r w:rsidR="00FF6F3E">
        <w:rPr>
          <w:rFonts w:ascii="Helvetica" w:hAnsi="Helvetica" w:cs="Helvetica"/>
          <w:color w:val="000000"/>
          <w:sz w:val="21"/>
          <w:szCs w:val="21"/>
          <w:shd w:val="clear" w:color="auto" w:fill="FFFFFF"/>
          <w:lang w:val="ru-RU"/>
        </w:rPr>
        <w:t xml:space="preserve"> Повышенная защита от помех.</w:t>
      </w:r>
      <w:bookmarkStart w:id="0" w:name="_GoBack"/>
      <w:bookmarkEnd w:id="0"/>
    </w:p>
    <w:p w14:paraId="4759AE52" w14:textId="77777777" w:rsidR="00427581" w:rsidRDefault="00427581">
      <w:pPr>
        <w:pStyle w:val="1"/>
        <w:spacing w:before="2" w:after="23"/>
        <w:rPr>
          <w:lang w:val="ru-RU"/>
        </w:rPr>
      </w:pPr>
    </w:p>
    <w:p w14:paraId="4CEC2EB1" w14:textId="7CDD0D71" w:rsidR="00031624" w:rsidRDefault="00752136">
      <w:pPr>
        <w:pStyle w:val="1"/>
        <w:spacing w:before="2" w:after="23"/>
      </w:pPr>
      <w:r>
        <w:t>Технические характеристики</w:t>
      </w: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970"/>
        <w:gridCol w:w="4673"/>
      </w:tblGrid>
      <w:tr w:rsidR="00031624" w14:paraId="7200BFBD" w14:textId="77777777" w:rsidTr="006B2332">
        <w:trPr>
          <w:trHeight w:hRule="exact" w:val="547"/>
        </w:trPr>
        <w:tc>
          <w:tcPr>
            <w:tcW w:w="703" w:type="dxa"/>
          </w:tcPr>
          <w:p w14:paraId="1BC80C54" w14:textId="77777777" w:rsidR="00031624" w:rsidRDefault="00752136">
            <w:pPr>
              <w:pStyle w:val="TableParagraph"/>
              <w:spacing w:line="240" w:lineRule="auto"/>
              <w:ind w:left="189" w:right="170" w:firstLine="43"/>
              <w:jc w:val="left"/>
            </w:pPr>
            <w:r>
              <w:t>№ п/п</w:t>
            </w:r>
          </w:p>
        </w:tc>
        <w:tc>
          <w:tcPr>
            <w:tcW w:w="3970" w:type="dxa"/>
            <w:vAlign w:val="center"/>
          </w:tcPr>
          <w:p w14:paraId="648DA5B1" w14:textId="77777777" w:rsidR="00031624" w:rsidRDefault="00752136" w:rsidP="006B2332">
            <w:pPr>
              <w:pStyle w:val="TableParagraph"/>
              <w:ind w:left="746"/>
            </w:pPr>
            <w:r>
              <w:t>Наименование параметра</w:t>
            </w:r>
          </w:p>
        </w:tc>
        <w:tc>
          <w:tcPr>
            <w:tcW w:w="4673" w:type="dxa"/>
            <w:vAlign w:val="center"/>
          </w:tcPr>
          <w:p w14:paraId="291A5377" w14:textId="77777777" w:rsidR="00031624" w:rsidRDefault="00752136" w:rsidP="006B2332">
            <w:pPr>
              <w:pStyle w:val="TableParagraph"/>
              <w:ind w:left="1342" w:right="1340"/>
            </w:pPr>
            <w:r>
              <w:t>Значение параметра</w:t>
            </w:r>
          </w:p>
        </w:tc>
      </w:tr>
      <w:tr w:rsidR="00031624" w14:paraId="4D299D6F" w14:textId="77777777">
        <w:trPr>
          <w:trHeight w:hRule="exact" w:val="278"/>
        </w:trPr>
        <w:tc>
          <w:tcPr>
            <w:tcW w:w="703" w:type="dxa"/>
          </w:tcPr>
          <w:p w14:paraId="21C8A8C1" w14:textId="77777777" w:rsidR="00031624" w:rsidRDefault="00752136">
            <w:pPr>
              <w:pStyle w:val="TableParagraph"/>
            </w:pPr>
            <w:r>
              <w:t>1</w:t>
            </w:r>
          </w:p>
        </w:tc>
        <w:tc>
          <w:tcPr>
            <w:tcW w:w="3970" w:type="dxa"/>
          </w:tcPr>
          <w:p w14:paraId="29FEA797" w14:textId="0F33FCFE" w:rsidR="00031624" w:rsidRPr="00780FE8" w:rsidRDefault="00780FE8" w:rsidP="00780FE8">
            <w:pPr>
              <w:pStyle w:val="TableParagraph"/>
              <w:ind w:left="56"/>
              <w:jc w:val="left"/>
              <w:rPr>
                <w:lang w:val="ru-RU"/>
              </w:rPr>
            </w:pPr>
            <w:r>
              <w:rPr>
                <w:lang w:val="ru-RU"/>
              </w:rPr>
              <w:t>Волновое сопротивление</w:t>
            </w:r>
          </w:p>
        </w:tc>
        <w:tc>
          <w:tcPr>
            <w:tcW w:w="4673" w:type="dxa"/>
          </w:tcPr>
          <w:p w14:paraId="29701D87" w14:textId="571F8A86" w:rsidR="00031624" w:rsidRDefault="00780FE8">
            <w:pPr>
              <w:pStyle w:val="TableParagraph"/>
              <w:ind w:left="1341" w:right="1340"/>
            </w:pPr>
            <w:r>
              <w:t>BNC: 75, RJ45: 100</w:t>
            </w:r>
          </w:p>
        </w:tc>
      </w:tr>
      <w:tr w:rsidR="00752D45" w14:paraId="36B15477" w14:textId="77777777">
        <w:trPr>
          <w:trHeight w:hRule="exact" w:val="278"/>
        </w:trPr>
        <w:tc>
          <w:tcPr>
            <w:tcW w:w="703" w:type="dxa"/>
          </w:tcPr>
          <w:p w14:paraId="2DD395A5" w14:textId="29816DCF" w:rsidR="00752D45" w:rsidRDefault="00752D45" w:rsidP="00752D45">
            <w:pPr>
              <w:pStyle w:val="TableParagraph"/>
            </w:pPr>
            <w:r>
              <w:t>2</w:t>
            </w:r>
          </w:p>
        </w:tc>
        <w:tc>
          <w:tcPr>
            <w:tcW w:w="3970" w:type="dxa"/>
          </w:tcPr>
          <w:p w14:paraId="2920B049" w14:textId="25BC326E" w:rsidR="00752D45" w:rsidRDefault="00752D45" w:rsidP="00752D45">
            <w:pPr>
              <w:pStyle w:val="TableParagraph"/>
              <w:ind w:left="56"/>
              <w:jc w:val="left"/>
              <w:rPr>
                <w:lang w:val="ru-RU"/>
              </w:rPr>
            </w:pPr>
            <w:r>
              <w:rPr>
                <w:lang w:val="ru-RU"/>
              </w:rPr>
              <w:t>Тип витой пары</w:t>
            </w:r>
          </w:p>
        </w:tc>
        <w:tc>
          <w:tcPr>
            <w:tcW w:w="4673" w:type="dxa"/>
          </w:tcPr>
          <w:p w14:paraId="6617B616" w14:textId="3FE75A56" w:rsidR="00752D45" w:rsidRDefault="00752D45" w:rsidP="00752D45">
            <w:pPr>
              <w:pStyle w:val="TableParagraph"/>
              <w:ind w:left="1341" w:right="1340"/>
            </w:pPr>
            <w:r>
              <w:t>UTP CAT5</w:t>
            </w:r>
          </w:p>
        </w:tc>
      </w:tr>
      <w:tr w:rsidR="00031624" w14:paraId="134F15FF" w14:textId="77777777" w:rsidTr="00780FE8">
        <w:trPr>
          <w:trHeight w:hRule="exact" w:val="278"/>
        </w:trPr>
        <w:tc>
          <w:tcPr>
            <w:tcW w:w="703" w:type="dxa"/>
          </w:tcPr>
          <w:p w14:paraId="5089798C" w14:textId="72753D38" w:rsidR="00031624" w:rsidRDefault="00752D45">
            <w:pPr>
              <w:pStyle w:val="TableParagraph"/>
            </w:pPr>
            <w:r>
              <w:t>3</w:t>
            </w:r>
          </w:p>
        </w:tc>
        <w:tc>
          <w:tcPr>
            <w:tcW w:w="3970" w:type="dxa"/>
            <w:shd w:val="clear" w:color="auto" w:fill="auto"/>
          </w:tcPr>
          <w:p w14:paraId="4508E1FA" w14:textId="071ED00D" w:rsidR="00031624" w:rsidRPr="00780FE8" w:rsidRDefault="00780FE8" w:rsidP="00780FE8">
            <w:pPr>
              <w:pStyle w:val="TableParagraph"/>
              <w:ind w:left="56"/>
              <w:jc w:val="left"/>
              <w:rPr>
                <w:lang w:val="ru-RU"/>
              </w:rPr>
            </w:pPr>
            <w:r>
              <w:rPr>
                <w:lang w:val="ru-RU"/>
              </w:rPr>
              <w:t>Рабочая температура</w:t>
            </w:r>
          </w:p>
        </w:tc>
        <w:tc>
          <w:tcPr>
            <w:tcW w:w="4673" w:type="dxa"/>
          </w:tcPr>
          <w:p w14:paraId="00D1FFCD" w14:textId="19C8F81D" w:rsidR="00031624" w:rsidRPr="00780FE8" w:rsidRDefault="00780FE8">
            <w:pPr>
              <w:pStyle w:val="TableParagraph"/>
              <w:ind w:left="1340" w:right="1340"/>
            </w:pPr>
            <w:r>
              <w:t>-</w:t>
            </w:r>
            <w:r w:rsidR="00427581">
              <w:rPr>
                <w:lang w:val="ru-RU"/>
              </w:rPr>
              <w:t>3</w:t>
            </w:r>
            <w:r>
              <w:t>0…7</w:t>
            </w:r>
            <w:r w:rsidR="003734DD">
              <w:rPr>
                <w:lang w:val="ru-RU"/>
              </w:rPr>
              <w:t>0°</w:t>
            </w:r>
            <w:r>
              <w:t>C</w:t>
            </w:r>
          </w:p>
        </w:tc>
      </w:tr>
      <w:tr w:rsidR="00031624" w14:paraId="4A1BED68" w14:textId="77777777">
        <w:trPr>
          <w:trHeight w:hRule="exact" w:val="278"/>
        </w:trPr>
        <w:tc>
          <w:tcPr>
            <w:tcW w:w="703" w:type="dxa"/>
          </w:tcPr>
          <w:p w14:paraId="2FA31D3F" w14:textId="0B2324A6" w:rsidR="00031624" w:rsidRPr="00752D45" w:rsidRDefault="00752D45">
            <w:pPr>
              <w:pStyle w:val="TableParagraph"/>
            </w:pPr>
            <w:r>
              <w:t>4</w:t>
            </w:r>
          </w:p>
        </w:tc>
        <w:tc>
          <w:tcPr>
            <w:tcW w:w="3970" w:type="dxa"/>
          </w:tcPr>
          <w:p w14:paraId="1FA5C7BD" w14:textId="50F0911A" w:rsidR="00031624" w:rsidRPr="00427581" w:rsidRDefault="00427581">
            <w:pPr>
              <w:pStyle w:val="TableParagraph"/>
              <w:ind w:left="103"/>
              <w:jc w:val="left"/>
              <w:rPr>
                <w:lang w:val="ru-RU"/>
              </w:rPr>
            </w:pPr>
            <w:r>
              <w:rPr>
                <w:lang w:val="ru-RU"/>
              </w:rPr>
              <w:t>Вес</w:t>
            </w:r>
          </w:p>
        </w:tc>
        <w:tc>
          <w:tcPr>
            <w:tcW w:w="4673" w:type="dxa"/>
          </w:tcPr>
          <w:p w14:paraId="35EC6CEF" w14:textId="340763D4" w:rsidR="00031624" w:rsidRPr="00427581" w:rsidRDefault="00427581">
            <w:pPr>
              <w:pStyle w:val="TableParagraph"/>
              <w:ind w:left="1339" w:right="1340"/>
              <w:rPr>
                <w:lang w:val="ru-RU"/>
              </w:rPr>
            </w:pPr>
            <w:r>
              <w:rPr>
                <w:lang w:val="ru-RU"/>
              </w:rPr>
              <w:t>40 г/пара</w:t>
            </w:r>
          </w:p>
        </w:tc>
      </w:tr>
    </w:tbl>
    <w:p w14:paraId="37E5D67B" w14:textId="4C83AD0B" w:rsidR="00031624" w:rsidRPr="00F6346A" w:rsidRDefault="00FF6F3E" w:rsidP="00FF6F3E">
      <w:pPr>
        <w:pStyle w:val="a4"/>
        <w:tabs>
          <w:tab w:val="left" w:pos="220"/>
        </w:tabs>
        <w:spacing w:before="21"/>
        <w:ind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sectPr w:rsidR="00031624" w:rsidRPr="00F6346A">
      <w:pgSz w:w="11910" w:h="16840"/>
      <w:pgMar w:top="1140" w:right="460" w:bottom="280" w:left="1600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CF35A" w14:textId="77777777" w:rsidR="00654EBA" w:rsidRDefault="00654EBA">
      <w:r>
        <w:separator/>
      </w:r>
    </w:p>
  </w:endnote>
  <w:endnote w:type="continuationSeparator" w:id="0">
    <w:p w14:paraId="291D657E" w14:textId="77777777" w:rsidR="00654EBA" w:rsidRDefault="0065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5EA75" w14:textId="77777777" w:rsidR="00654EBA" w:rsidRDefault="00654EBA">
      <w:r>
        <w:separator/>
      </w:r>
    </w:p>
  </w:footnote>
  <w:footnote w:type="continuationSeparator" w:id="0">
    <w:p w14:paraId="6388CE16" w14:textId="77777777" w:rsidR="00654EBA" w:rsidRDefault="00654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B899D" w14:textId="77777777" w:rsidR="00031624" w:rsidRDefault="00752136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31479" behindDoc="1" locked="0" layoutInCell="1" allowOverlap="1" wp14:anchorId="420706EC" wp14:editId="22A17409">
          <wp:simplePos x="0" y="0"/>
          <wp:positionH relativeFrom="page">
            <wp:posOffset>6120765</wp:posOffset>
          </wp:positionH>
          <wp:positionV relativeFrom="page">
            <wp:posOffset>90172</wp:posOffset>
          </wp:positionV>
          <wp:extent cx="1076762" cy="6438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6762" cy="643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737D"/>
    <w:multiLevelType w:val="hybridMultilevel"/>
    <w:tmpl w:val="CCA6ACF4"/>
    <w:lvl w:ilvl="0" w:tplc="A1E6781C">
      <w:numFmt w:val="bullet"/>
      <w:lvlText w:val="-"/>
      <w:lvlJc w:val="left"/>
      <w:pPr>
        <w:ind w:left="219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9903A58">
      <w:numFmt w:val="bullet"/>
      <w:lvlText w:val="•"/>
      <w:lvlJc w:val="left"/>
      <w:pPr>
        <w:ind w:left="1182" w:hanging="118"/>
      </w:pPr>
      <w:rPr>
        <w:rFonts w:hint="default"/>
      </w:rPr>
    </w:lvl>
    <w:lvl w:ilvl="2" w:tplc="A348B382">
      <w:numFmt w:val="bullet"/>
      <w:lvlText w:val="•"/>
      <w:lvlJc w:val="left"/>
      <w:pPr>
        <w:ind w:left="2145" w:hanging="118"/>
      </w:pPr>
      <w:rPr>
        <w:rFonts w:hint="default"/>
      </w:rPr>
    </w:lvl>
    <w:lvl w:ilvl="3" w:tplc="022EF904">
      <w:numFmt w:val="bullet"/>
      <w:lvlText w:val="•"/>
      <w:lvlJc w:val="left"/>
      <w:pPr>
        <w:ind w:left="3107" w:hanging="118"/>
      </w:pPr>
      <w:rPr>
        <w:rFonts w:hint="default"/>
      </w:rPr>
    </w:lvl>
    <w:lvl w:ilvl="4" w:tplc="AB5214F0">
      <w:numFmt w:val="bullet"/>
      <w:lvlText w:val="•"/>
      <w:lvlJc w:val="left"/>
      <w:pPr>
        <w:ind w:left="4070" w:hanging="118"/>
      </w:pPr>
      <w:rPr>
        <w:rFonts w:hint="default"/>
      </w:rPr>
    </w:lvl>
    <w:lvl w:ilvl="5" w:tplc="8ED29D52">
      <w:numFmt w:val="bullet"/>
      <w:lvlText w:val="•"/>
      <w:lvlJc w:val="left"/>
      <w:pPr>
        <w:ind w:left="5033" w:hanging="118"/>
      </w:pPr>
      <w:rPr>
        <w:rFonts w:hint="default"/>
      </w:rPr>
    </w:lvl>
    <w:lvl w:ilvl="6" w:tplc="D3AE70DC">
      <w:numFmt w:val="bullet"/>
      <w:lvlText w:val="•"/>
      <w:lvlJc w:val="left"/>
      <w:pPr>
        <w:ind w:left="5995" w:hanging="118"/>
      </w:pPr>
      <w:rPr>
        <w:rFonts w:hint="default"/>
      </w:rPr>
    </w:lvl>
    <w:lvl w:ilvl="7" w:tplc="35B49F8E">
      <w:numFmt w:val="bullet"/>
      <w:lvlText w:val="•"/>
      <w:lvlJc w:val="left"/>
      <w:pPr>
        <w:ind w:left="6958" w:hanging="118"/>
      </w:pPr>
      <w:rPr>
        <w:rFonts w:hint="default"/>
      </w:rPr>
    </w:lvl>
    <w:lvl w:ilvl="8" w:tplc="80A49892">
      <w:numFmt w:val="bullet"/>
      <w:lvlText w:val="•"/>
      <w:lvlJc w:val="left"/>
      <w:pPr>
        <w:ind w:left="7921" w:hanging="1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1624"/>
    <w:rsid w:val="00031624"/>
    <w:rsid w:val="000D6D0C"/>
    <w:rsid w:val="001014A0"/>
    <w:rsid w:val="003734DD"/>
    <w:rsid w:val="00427581"/>
    <w:rsid w:val="005F05A8"/>
    <w:rsid w:val="00654EBA"/>
    <w:rsid w:val="006561A8"/>
    <w:rsid w:val="006B2332"/>
    <w:rsid w:val="006F0822"/>
    <w:rsid w:val="00752136"/>
    <w:rsid w:val="00752D45"/>
    <w:rsid w:val="00780FE8"/>
    <w:rsid w:val="009152CE"/>
    <w:rsid w:val="00B66173"/>
    <w:rsid w:val="00B8174D"/>
    <w:rsid w:val="00CC5B98"/>
    <w:rsid w:val="00DD7339"/>
    <w:rsid w:val="00EA38A5"/>
    <w:rsid w:val="00F6346A"/>
    <w:rsid w:val="00F65A37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A930"/>
  <w15:docId w15:val="{FA14F92C-4350-46D9-9139-4485AFA5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pPr>
      <w:ind w:left="1042" w:right="1327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19" w:hanging="117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5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94231-DF90-4B08-9166-2377FBBAA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dcterms:created xsi:type="dcterms:W3CDTF">2024-04-18T12:13:00Z</dcterms:created>
  <dcterms:modified xsi:type="dcterms:W3CDTF">2024-04-30T13:59:00Z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2024-04-18T00:00:00Z</vt:filetime>
  </property>
</Properties>
</file>